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801EA" w14:textId="6924E52A" w:rsidR="00B530A2" w:rsidRDefault="00FF082D" w:rsidP="00F37B2A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B530A2">
        <w:rPr>
          <w:rFonts w:ascii="Century Gothic" w:hAnsi="Century Gothic"/>
          <w:b/>
          <w:sz w:val="28"/>
          <w:szCs w:val="28"/>
          <w:u w:val="single"/>
        </w:rPr>
        <w:t>Les centrales électriques</w:t>
      </w:r>
    </w:p>
    <w:p w14:paraId="477871F8" w14:textId="77777777" w:rsidR="00F37B2A" w:rsidRPr="00F37B2A" w:rsidRDefault="00F37B2A" w:rsidP="00F37B2A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</w:p>
    <w:p w14:paraId="4DF37C70" w14:textId="2EC96999" w:rsidR="00426071" w:rsidRDefault="00FF082D" w:rsidP="00FF082D">
      <w:pPr>
        <w:jc w:val="both"/>
        <w:rPr>
          <w:rFonts w:ascii="Century Gothic" w:hAnsi="Century Gothic"/>
          <w:noProof/>
          <w:sz w:val="28"/>
          <w:szCs w:val="28"/>
        </w:rPr>
      </w:pPr>
      <w:r w:rsidRPr="00B530A2">
        <w:rPr>
          <w:rFonts w:ascii="Century Gothic" w:hAnsi="Century Gothic"/>
          <w:sz w:val="28"/>
          <w:szCs w:val="28"/>
        </w:rPr>
        <w:t>Une compagnie d’électricité souhaite savoir quel type de centrale électrique</w:t>
      </w:r>
      <w:r w:rsidR="00426071" w:rsidRPr="00B530A2">
        <w:rPr>
          <w:rFonts w:ascii="Century Gothic" w:hAnsi="Century Gothic"/>
          <w:sz w:val="28"/>
          <w:szCs w:val="28"/>
        </w:rPr>
        <w:t xml:space="preserve"> elle devrait</w:t>
      </w:r>
      <w:r w:rsidRPr="00B530A2">
        <w:rPr>
          <w:rFonts w:ascii="Century Gothic" w:hAnsi="Century Gothic"/>
          <w:sz w:val="28"/>
          <w:szCs w:val="28"/>
        </w:rPr>
        <w:t xml:space="preserve"> implanter sur son territoire</w:t>
      </w:r>
      <w:r w:rsidR="00426071" w:rsidRPr="00B530A2">
        <w:rPr>
          <w:rFonts w:ascii="Century Gothic" w:hAnsi="Century Gothic"/>
          <w:sz w:val="28"/>
          <w:szCs w:val="28"/>
        </w:rPr>
        <w:t xml:space="preserve"> afin de produire le plus d’énergie possible</w:t>
      </w:r>
      <w:r w:rsidRPr="00B530A2">
        <w:rPr>
          <w:rFonts w:ascii="Century Gothic" w:hAnsi="Century Gothic"/>
          <w:sz w:val="28"/>
          <w:szCs w:val="28"/>
        </w:rPr>
        <w:t>. Elle hésite entre une centrale marémotrice (qui produit de l’électricité avec les marées)</w:t>
      </w:r>
      <w:r w:rsidR="00426071" w:rsidRPr="00B530A2">
        <w:rPr>
          <w:rFonts w:ascii="Century Gothic" w:hAnsi="Century Gothic"/>
          <w:sz w:val="28"/>
          <w:szCs w:val="28"/>
        </w:rPr>
        <w:t xml:space="preserve"> et une hydrolienne. Le graphique suivant montre l’évolution des marées sur 17 heures au site où la centra</w:t>
      </w:r>
      <w:r w:rsidR="00B530A2">
        <w:rPr>
          <w:rFonts w:ascii="Century Gothic" w:hAnsi="Century Gothic"/>
          <w:sz w:val="28"/>
          <w:szCs w:val="28"/>
        </w:rPr>
        <w:t>le marémotrice serait implantée.</w:t>
      </w:r>
      <w:r w:rsidR="00B530A2" w:rsidRPr="00B530A2">
        <w:rPr>
          <w:rFonts w:ascii="Century Gothic" w:hAnsi="Century Gothic"/>
          <w:noProof/>
          <w:sz w:val="28"/>
          <w:szCs w:val="28"/>
        </w:rPr>
        <w:t xml:space="preserve"> </w:t>
      </w:r>
      <w:r w:rsidR="002E434B">
        <w:rPr>
          <w:rFonts w:ascii="Century Gothic" w:hAnsi="Century Gothic"/>
          <w:noProof/>
          <w:sz w:val="28"/>
          <w:szCs w:val="28"/>
        </w:rPr>
        <w:t>L</w:t>
      </w:r>
      <w:r w:rsidR="002E434B" w:rsidRPr="76788CF7">
        <w:rPr>
          <w:rFonts w:ascii="Century Gothic" w:hAnsi="Century Gothic"/>
          <w:sz w:val="28"/>
          <w:szCs w:val="28"/>
        </w:rPr>
        <w:t>a centrale marémotrice produi</w:t>
      </w:r>
      <w:r w:rsidR="002E434B">
        <w:rPr>
          <w:rFonts w:ascii="Century Gothic" w:hAnsi="Century Gothic"/>
          <w:sz w:val="28"/>
          <w:szCs w:val="28"/>
        </w:rPr>
        <w:t>rait</w:t>
      </w:r>
      <w:r w:rsidR="002E434B" w:rsidRPr="76788CF7">
        <w:rPr>
          <w:rFonts w:ascii="Century Gothic" w:hAnsi="Century Gothic"/>
          <w:sz w:val="28"/>
          <w:szCs w:val="28"/>
        </w:rPr>
        <w:t xml:space="preserve"> 1,5 MWh à chaque fois que l’eau monte ou descend d’un mètre</w:t>
      </w:r>
      <w:r w:rsidR="00723021">
        <w:rPr>
          <w:rFonts w:ascii="Century Gothic" w:hAnsi="Century Gothic"/>
          <w:sz w:val="28"/>
          <w:szCs w:val="28"/>
        </w:rPr>
        <w:t>.</w:t>
      </w:r>
    </w:p>
    <w:p w14:paraId="67DBA93C" w14:textId="5C89F5A5" w:rsidR="00F37B2A" w:rsidRPr="00B530A2" w:rsidRDefault="00F37B2A" w:rsidP="00FF082D">
      <w:pPr>
        <w:jc w:val="both"/>
        <w:rPr>
          <w:rFonts w:ascii="Century Gothic" w:hAnsi="Century Gothic"/>
          <w:sz w:val="28"/>
          <w:szCs w:val="28"/>
        </w:rPr>
      </w:pPr>
      <w:r w:rsidRPr="00B530A2">
        <w:rPr>
          <w:rFonts w:ascii="Century Gothic" w:hAnsi="Century Gothic"/>
          <w:noProof/>
          <w:sz w:val="28"/>
          <w:szCs w:val="28"/>
          <w:lang w:val="fr-CA" w:eastAsia="fr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264775" wp14:editId="6322CC4A">
                <wp:simplePos x="0" y="0"/>
                <wp:positionH relativeFrom="column">
                  <wp:posOffset>4257675</wp:posOffset>
                </wp:positionH>
                <wp:positionV relativeFrom="paragraph">
                  <wp:posOffset>2943860</wp:posOffset>
                </wp:positionV>
                <wp:extent cx="1685925" cy="46672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F678E" w14:textId="1E36F6D8" w:rsidR="00B530A2" w:rsidRPr="00B530A2" w:rsidRDefault="00B530A2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B530A2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  <w:t>Temps écoulé (h)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30264775">
                <v:stroke joinstyle="miter"/>
                <v:path gradientshapeok="t" o:connecttype="rect"/>
              </v:shapetype>
              <v:shape id="Zone de texte 2" style="position:absolute;left:0;text-align:left;margin-left:335.25pt;margin-top:231.8pt;width:132.75pt;height:36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">
                <v:textbox>
                  <w:txbxContent>
                    <w:p w:rsidRPr="00B530A2" w:rsidR="00B530A2" w:rsidRDefault="00B530A2" w14:paraId="2BCF678E" w14:textId="1E36F6D8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</w:pPr>
                      <w:r w:rsidRPr="00B530A2"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  <w:t>Temps écoulé (h)</w:t>
                      </w:r>
                    </w:p>
                  </w:txbxContent>
                </v:textbox>
              </v:shape>
            </w:pict>
          </mc:Fallback>
        </mc:AlternateContent>
      </w:r>
      <w:r w:rsidRPr="00B530A2">
        <w:rPr>
          <w:rFonts w:ascii="Century Gothic" w:hAnsi="Century Gothic"/>
          <w:noProof/>
          <w:sz w:val="28"/>
          <w:szCs w:val="28"/>
          <w:lang w:val="fr-CA" w:eastAsia="fr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818CF98" wp14:editId="2A480124">
                <wp:simplePos x="0" y="0"/>
                <wp:positionH relativeFrom="leftMargin">
                  <wp:align>right</wp:align>
                </wp:positionH>
                <wp:positionV relativeFrom="paragraph">
                  <wp:posOffset>1114743</wp:posOffset>
                </wp:positionV>
                <wp:extent cx="2019300" cy="466725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1930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272C9" w14:textId="589C17ED" w:rsidR="00B530A2" w:rsidRPr="00B530A2" w:rsidRDefault="00B530A2" w:rsidP="00B530A2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  <w:t>Hauteur de l’eau (m)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27" style="position:absolute;left:0;text-align:left;margin-left:107.8pt;margin-top:87.8pt;width:159pt;height:36.75pt;rotation:-90;z-index:251662336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" w14:anchorId="0818CF98">
                <v:textbox>
                  <w:txbxContent>
                    <w:p w:rsidRPr="00B530A2" w:rsidR="00B530A2" w:rsidP="00B530A2" w:rsidRDefault="00B530A2" w14:paraId="11E272C9" w14:textId="589C17ED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  <w:t>Hauteur de l’eau (m)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530A2">
        <w:rPr>
          <w:noProof/>
          <w:sz w:val="28"/>
          <w:szCs w:val="28"/>
          <w:lang w:val="fr-CA" w:eastAsia="fr-CA"/>
        </w:rPr>
        <w:drawing>
          <wp:anchor distT="0" distB="0" distL="114300" distR="114300" simplePos="0" relativeHeight="251658240" behindDoc="0" locked="0" layoutInCell="1" allowOverlap="1" wp14:anchorId="7B8BB626" wp14:editId="5036C4E7">
            <wp:simplePos x="0" y="0"/>
            <wp:positionH relativeFrom="margin">
              <wp:posOffset>-142875</wp:posOffset>
            </wp:positionH>
            <wp:positionV relativeFrom="paragraph">
              <wp:posOffset>308610</wp:posOffset>
            </wp:positionV>
            <wp:extent cx="6017260" cy="2676525"/>
            <wp:effectExtent l="0" t="0" r="2540" b="9525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55" t="22418" b="25811"/>
                    <a:stretch/>
                  </pic:blipFill>
                  <pic:spPr bwMode="auto">
                    <a:xfrm>
                      <a:off x="0" y="0"/>
                      <a:ext cx="6017260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530A2">
        <w:rPr>
          <w:rFonts w:ascii="Century Gothic" w:hAnsi="Century Gothic"/>
          <w:noProof/>
          <w:sz w:val="28"/>
          <w:szCs w:val="28"/>
          <w:lang w:val="fr-CA" w:eastAsia="fr-CA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CC37258" wp14:editId="1BFAFC72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943350" cy="466725"/>
                <wp:effectExtent l="0" t="0" r="0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44AF0" w14:textId="74798A09" w:rsidR="00F37B2A" w:rsidRPr="00B530A2" w:rsidRDefault="00F37B2A" w:rsidP="00F37B2A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fr-CA"/>
                              </w:rPr>
                              <w:t>Hauteur de la marée selon le temps écoulé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28" style="position:absolute;left:0;text-align:left;margin-left:0;margin-top:.8pt;width:310.5pt;height:36.7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" w14:anchorId="2CC37258">
                <v:textbox>
                  <w:txbxContent>
                    <w:p w:rsidRPr="00B530A2" w:rsidR="00F37B2A" w:rsidP="00F37B2A" w:rsidRDefault="00F37B2A" w14:paraId="53444AF0" w14:textId="74798A09">
                      <w:pPr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fr-CA"/>
                        </w:rPr>
                        <w:t>Hauteur de la marée selon le temps écoulé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A4FB96" w14:textId="50264187" w:rsidR="00B530A2" w:rsidRDefault="00B530A2" w:rsidP="00FF082D">
      <w:pPr>
        <w:jc w:val="both"/>
        <w:rPr>
          <w:rFonts w:ascii="Century Gothic" w:hAnsi="Century Gothic"/>
          <w:sz w:val="28"/>
          <w:szCs w:val="28"/>
        </w:rPr>
      </w:pPr>
    </w:p>
    <w:p w14:paraId="65BC71A8" w14:textId="356DA6CE" w:rsidR="00426071" w:rsidRPr="00B530A2" w:rsidRDefault="00426071" w:rsidP="00FF082D">
      <w:pPr>
        <w:jc w:val="both"/>
        <w:rPr>
          <w:rFonts w:ascii="Century Gothic" w:hAnsi="Century Gothic"/>
          <w:sz w:val="28"/>
          <w:szCs w:val="28"/>
        </w:rPr>
      </w:pPr>
      <w:r w:rsidRPr="00B530A2">
        <w:rPr>
          <w:rFonts w:ascii="Century Gothic" w:hAnsi="Century Gothic"/>
          <w:sz w:val="28"/>
          <w:szCs w:val="28"/>
        </w:rPr>
        <w:t>Le tableau suivant montre l’énergie générée par une hydrolienne selon le débit du cours d’eau sur lequel elle est installée.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26071" w:rsidRPr="00B530A2" w14:paraId="0D099DCE" w14:textId="77777777" w:rsidTr="00667735">
        <w:tc>
          <w:tcPr>
            <w:tcW w:w="9016" w:type="dxa"/>
            <w:gridSpan w:val="2"/>
          </w:tcPr>
          <w:p w14:paraId="530BF6D8" w14:textId="7B22E8ED" w:rsidR="00426071" w:rsidRPr="00B530A2" w:rsidRDefault="00426071" w:rsidP="0042607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Énergie générée par une hydrolienne en un an</w:t>
            </w:r>
          </w:p>
        </w:tc>
      </w:tr>
      <w:tr w:rsidR="00426071" w:rsidRPr="00B530A2" w14:paraId="75B7376B" w14:textId="77777777" w:rsidTr="00426071">
        <w:tc>
          <w:tcPr>
            <w:tcW w:w="4508" w:type="dxa"/>
          </w:tcPr>
          <w:p w14:paraId="44F79970" w14:textId="3BA48FD9" w:rsidR="00426071" w:rsidRPr="00B530A2" w:rsidRDefault="00426071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Débit (m</w:t>
            </w:r>
            <w:r w:rsidRPr="00B530A2">
              <w:rPr>
                <w:rFonts w:ascii="Century Gothic" w:hAnsi="Century Gothic"/>
                <w:sz w:val="28"/>
                <w:szCs w:val="28"/>
                <w:vertAlign w:val="superscript"/>
              </w:rPr>
              <w:t>3</w:t>
            </w:r>
            <w:r w:rsidRPr="00B530A2">
              <w:rPr>
                <w:rFonts w:ascii="Century Gothic" w:hAnsi="Century Gothic"/>
                <w:sz w:val="28"/>
                <w:szCs w:val="28"/>
              </w:rPr>
              <w:t>/s)</w:t>
            </w:r>
          </w:p>
        </w:tc>
        <w:tc>
          <w:tcPr>
            <w:tcW w:w="4508" w:type="dxa"/>
          </w:tcPr>
          <w:p w14:paraId="69C640F7" w14:textId="3C2651E4" w:rsidR="00426071" w:rsidRPr="00B530A2" w:rsidRDefault="00426071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Énergie (MWh/an)</w:t>
            </w:r>
          </w:p>
        </w:tc>
      </w:tr>
      <w:tr w:rsidR="00426071" w:rsidRPr="00B530A2" w14:paraId="5B0BD547" w14:textId="77777777" w:rsidTr="00426071">
        <w:tc>
          <w:tcPr>
            <w:tcW w:w="4508" w:type="dxa"/>
          </w:tcPr>
          <w:p w14:paraId="10D5EF19" w14:textId="4E70ADC2" w:rsidR="00426071" w:rsidRPr="00B530A2" w:rsidRDefault="006226A4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5</w:t>
            </w:r>
            <w:r w:rsidR="00426071" w:rsidRPr="00B530A2">
              <w:rPr>
                <w:rFonts w:ascii="Century Gothic" w:hAnsi="Century Gothic"/>
                <w:sz w:val="28"/>
                <w:szCs w:val="28"/>
              </w:rPr>
              <w:t xml:space="preserve"> 000</w:t>
            </w:r>
          </w:p>
        </w:tc>
        <w:tc>
          <w:tcPr>
            <w:tcW w:w="4508" w:type="dxa"/>
          </w:tcPr>
          <w:p w14:paraId="7A4242DB" w14:textId="35B091E0" w:rsidR="00426071" w:rsidRPr="00B530A2" w:rsidRDefault="006226A4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1442</w:t>
            </w:r>
          </w:p>
        </w:tc>
      </w:tr>
      <w:tr w:rsidR="00426071" w:rsidRPr="00B530A2" w14:paraId="69BA2C17" w14:textId="77777777" w:rsidTr="00426071">
        <w:tc>
          <w:tcPr>
            <w:tcW w:w="4508" w:type="dxa"/>
          </w:tcPr>
          <w:p w14:paraId="7001D93C" w14:textId="30DBC548" w:rsidR="00426071" w:rsidRPr="00B530A2" w:rsidRDefault="006226A4" w:rsidP="006226A4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 xml:space="preserve">7 </w:t>
            </w:r>
            <w:r w:rsidR="00426071" w:rsidRPr="00B530A2">
              <w:rPr>
                <w:rFonts w:ascii="Century Gothic" w:hAnsi="Century Gothic"/>
                <w:sz w:val="28"/>
                <w:szCs w:val="28"/>
              </w:rPr>
              <w:t>500</w:t>
            </w:r>
          </w:p>
        </w:tc>
        <w:tc>
          <w:tcPr>
            <w:tcW w:w="4508" w:type="dxa"/>
          </w:tcPr>
          <w:p w14:paraId="11F7C7D7" w14:textId="3756FF8F" w:rsidR="00426071" w:rsidRPr="00B530A2" w:rsidRDefault="006226A4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2163</w:t>
            </w:r>
          </w:p>
        </w:tc>
      </w:tr>
      <w:tr w:rsidR="00426071" w:rsidRPr="00B530A2" w14:paraId="0C87D820" w14:textId="77777777" w:rsidTr="00426071">
        <w:tc>
          <w:tcPr>
            <w:tcW w:w="4508" w:type="dxa"/>
          </w:tcPr>
          <w:p w14:paraId="263A55E9" w14:textId="578C2F2A" w:rsidR="00426071" w:rsidRPr="00B530A2" w:rsidRDefault="006226A4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10 000</w:t>
            </w:r>
          </w:p>
        </w:tc>
        <w:tc>
          <w:tcPr>
            <w:tcW w:w="4508" w:type="dxa"/>
          </w:tcPr>
          <w:p w14:paraId="26FE802C" w14:textId="520E2117" w:rsidR="00426071" w:rsidRPr="00B530A2" w:rsidRDefault="00B530A2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2884</w:t>
            </w:r>
          </w:p>
        </w:tc>
      </w:tr>
      <w:tr w:rsidR="00426071" w:rsidRPr="00B530A2" w14:paraId="136B572D" w14:textId="77777777" w:rsidTr="00426071">
        <w:tc>
          <w:tcPr>
            <w:tcW w:w="4508" w:type="dxa"/>
          </w:tcPr>
          <w:p w14:paraId="527B09AF" w14:textId="086BCA83" w:rsidR="00426071" w:rsidRPr="00B530A2" w:rsidRDefault="006226A4" w:rsidP="006226A4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12 500</w:t>
            </w:r>
          </w:p>
        </w:tc>
        <w:tc>
          <w:tcPr>
            <w:tcW w:w="4508" w:type="dxa"/>
          </w:tcPr>
          <w:p w14:paraId="552F520B" w14:textId="1E7A8531" w:rsidR="00426071" w:rsidRPr="00B530A2" w:rsidRDefault="00B530A2" w:rsidP="00FF082D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B530A2">
              <w:rPr>
                <w:rFonts w:ascii="Century Gothic" w:hAnsi="Century Gothic"/>
                <w:sz w:val="28"/>
                <w:szCs w:val="28"/>
              </w:rPr>
              <w:t>36</w:t>
            </w:r>
            <w:r w:rsidR="006226A4" w:rsidRPr="00B530A2">
              <w:rPr>
                <w:rFonts w:ascii="Century Gothic" w:hAnsi="Century Gothic"/>
                <w:sz w:val="28"/>
                <w:szCs w:val="28"/>
              </w:rPr>
              <w:t>05</w:t>
            </w:r>
          </w:p>
        </w:tc>
      </w:tr>
    </w:tbl>
    <w:p w14:paraId="66D1611B" w14:textId="77777777" w:rsidR="00F37B2A" w:rsidRDefault="00F37B2A" w:rsidP="00F37B2A">
      <w:pPr>
        <w:spacing w:after="0"/>
        <w:jc w:val="both"/>
        <w:rPr>
          <w:rFonts w:ascii="Century Gothic" w:hAnsi="Century Gothic"/>
          <w:sz w:val="28"/>
          <w:szCs w:val="28"/>
        </w:rPr>
      </w:pPr>
    </w:p>
    <w:p w14:paraId="6E9C1716" w14:textId="77777777" w:rsidR="00723021" w:rsidRDefault="00723021" w:rsidP="76788CF7">
      <w:pPr>
        <w:spacing w:after="0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</w:t>
      </w:r>
      <w:r w:rsidR="76788CF7" w:rsidRPr="76788CF7">
        <w:rPr>
          <w:rFonts w:ascii="Century Gothic" w:hAnsi="Century Gothic"/>
          <w:sz w:val="28"/>
          <w:szCs w:val="28"/>
        </w:rPr>
        <w:t>e cours d’eau où serait installé l’hydrolienne a un débit de 22 144 m</w:t>
      </w:r>
      <w:r w:rsidR="76788CF7" w:rsidRPr="76788CF7">
        <w:rPr>
          <w:rFonts w:ascii="Century Gothic" w:hAnsi="Century Gothic"/>
          <w:sz w:val="28"/>
          <w:szCs w:val="28"/>
          <w:vertAlign w:val="superscript"/>
        </w:rPr>
        <w:t>3</w:t>
      </w:r>
      <w:r w:rsidR="76788CF7" w:rsidRPr="76788CF7">
        <w:rPr>
          <w:rFonts w:ascii="Century Gothic" w:hAnsi="Century Gothic"/>
          <w:sz w:val="28"/>
          <w:szCs w:val="28"/>
        </w:rPr>
        <w:t>/s</w:t>
      </w:r>
      <w:r>
        <w:rPr>
          <w:rFonts w:ascii="Century Gothic" w:hAnsi="Century Gothic"/>
          <w:sz w:val="28"/>
          <w:szCs w:val="28"/>
        </w:rPr>
        <w:t>.</w:t>
      </w:r>
      <w:r w:rsidR="76788CF7" w:rsidRPr="76788CF7">
        <w:rPr>
          <w:rFonts w:ascii="Century Gothic" w:hAnsi="Century Gothic"/>
          <w:sz w:val="28"/>
          <w:szCs w:val="28"/>
        </w:rPr>
        <w:t xml:space="preserve"> </w:t>
      </w:r>
    </w:p>
    <w:p w14:paraId="1730B04E" w14:textId="504993BD" w:rsidR="000832EF" w:rsidRDefault="00723021" w:rsidP="76788CF7">
      <w:pPr>
        <w:spacing w:after="0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Q</w:t>
      </w:r>
      <w:bookmarkStart w:id="0" w:name="_GoBack"/>
      <w:bookmarkEnd w:id="0"/>
      <w:r w:rsidR="76788CF7" w:rsidRPr="76788CF7">
        <w:rPr>
          <w:rFonts w:ascii="Century Gothic" w:hAnsi="Century Gothic"/>
          <w:sz w:val="28"/>
          <w:szCs w:val="28"/>
        </w:rPr>
        <w:t>uelle centrale la compagnie d’électricité devrait-elle construire ?</w:t>
      </w:r>
    </w:p>
    <w:sectPr w:rsidR="000832EF"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D9C15" w14:textId="77777777" w:rsidR="00A817D3" w:rsidRDefault="00A817D3" w:rsidP="00A817D3">
      <w:pPr>
        <w:spacing w:after="0" w:line="240" w:lineRule="auto"/>
      </w:pPr>
      <w:r>
        <w:separator/>
      </w:r>
    </w:p>
  </w:endnote>
  <w:endnote w:type="continuationSeparator" w:id="0">
    <w:p w14:paraId="1B1177BB" w14:textId="77777777" w:rsidR="00A817D3" w:rsidRDefault="00A817D3" w:rsidP="00A8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AF4FB" w14:textId="1DFBB8A7" w:rsidR="00A817D3" w:rsidRDefault="00A817D3" w:rsidP="00A817D3">
    <w:pPr>
      <w:pStyle w:val="Pieddepage"/>
      <w:jc w:val="right"/>
      <w:rPr>
        <w:sz w:val="16"/>
        <w:szCs w:val="16"/>
        <w:lang w:val="fr-CA"/>
      </w:rPr>
    </w:pPr>
    <w:r>
      <w:rPr>
        <w:sz w:val="16"/>
        <w:szCs w:val="16"/>
        <w:lang w:val="fr-CA"/>
      </w:rPr>
      <w:t>François Prévost-Lagacé</w:t>
    </w:r>
  </w:p>
  <w:p w14:paraId="5CE7A3AD" w14:textId="1557C35E" w:rsidR="00A817D3" w:rsidRPr="00A817D3" w:rsidRDefault="00A817D3" w:rsidP="00A817D3">
    <w:pPr>
      <w:pStyle w:val="Pieddepage"/>
      <w:jc w:val="right"/>
      <w:rPr>
        <w:sz w:val="16"/>
        <w:szCs w:val="16"/>
        <w:lang w:val="fr-CA"/>
      </w:rPr>
    </w:pPr>
    <w:r>
      <w:rPr>
        <w:sz w:val="16"/>
        <w:szCs w:val="16"/>
        <w:lang w:val="fr-CA"/>
      </w:rPr>
      <w:t>Septembre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E5E35" w14:textId="77777777" w:rsidR="00A817D3" w:rsidRDefault="00A817D3" w:rsidP="00A817D3">
      <w:pPr>
        <w:spacing w:after="0" w:line="240" w:lineRule="auto"/>
      </w:pPr>
      <w:r>
        <w:separator/>
      </w:r>
    </w:p>
  </w:footnote>
  <w:footnote w:type="continuationSeparator" w:id="0">
    <w:p w14:paraId="5DB692BB" w14:textId="77777777" w:rsidR="00A817D3" w:rsidRDefault="00A817D3" w:rsidP="00A81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094E"/>
    <w:multiLevelType w:val="hybridMultilevel"/>
    <w:tmpl w:val="1026DD4E"/>
    <w:lvl w:ilvl="0" w:tplc="F1CA7F7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fr-CA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639F9D"/>
    <w:rsid w:val="000832EF"/>
    <w:rsid w:val="002E434B"/>
    <w:rsid w:val="003841CC"/>
    <w:rsid w:val="00426071"/>
    <w:rsid w:val="006226A4"/>
    <w:rsid w:val="006B58D8"/>
    <w:rsid w:val="00723021"/>
    <w:rsid w:val="00A817D3"/>
    <w:rsid w:val="00B530A2"/>
    <w:rsid w:val="00F37B2A"/>
    <w:rsid w:val="00FF082D"/>
    <w:rsid w:val="37639F9D"/>
    <w:rsid w:val="76788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0F255"/>
  <w15:chartTrackingRefBased/>
  <w15:docId w15:val="{000A44C1-D8F6-4CAF-A8D3-C6553E15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26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817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17D3"/>
  </w:style>
  <w:style w:type="paragraph" w:styleId="Pieddepage">
    <w:name w:val="footer"/>
    <w:basedOn w:val="Normal"/>
    <w:link w:val="PieddepageCar"/>
    <w:uiPriority w:val="99"/>
    <w:unhideWhenUsed/>
    <w:rsid w:val="00A817D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17D3"/>
  </w:style>
  <w:style w:type="paragraph" w:styleId="Paragraphedeliste">
    <w:name w:val="List Paragraph"/>
    <w:basedOn w:val="Normal"/>
    <w:uiPriority w:val="34"/>
    <w:qFormat/>
    <w:rsid w:val="00083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28A33C-7551-496C-8101-26D768768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77FDB-B7AE-48B0-A807-7F824A274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BFBBA-8ABD-4D9B-83DF-16C4E82ABB89}">
  <ds:schemaRefs>
    <ds:schemaRef ds:uri="http://schemas.microsoft.com/office/2006/documentManagement/types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9</cp:revision>
  <dcterms:created xsi:type="dcterms:W3CDTF">2018-09-19T20:07:00Z</dcterms:created>
  <dcterms:modified xsi:type="dcterms:W3CDTF">2019-03-29T15:16:00Z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